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57F" w:rsidRDefault="00AD657F" w:rsidP="0088375E">
      <w:pPr>
        <w:suppressAutoHyphens/>
        <w:rPr>
          <w:rFonts w:ascii="Bookman Old Style" w:hAnsi="Bookman Old Style" w:cs="Arial"/>
          <w:iCs/>
          <w:sz w:val="20"/>
        </w:rPr>
      </w:pPr>
    </w:p>
    <w:p w:rsidR="00E7172A" w:rsidRPr="00FA7101" w:rsidRDefault="00E7172A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7172A" w:rsidRDefault="00E7172A" w:rsidP="000E31F4">
      <w:pPr>
        <w:suppressAutoHyphens/>
        <w:rPr>
          <w:sz w:val="12"/>
          <w:szCs w:val="12"/>
        </w:rPr>
      </w:pPr>
    </w:p>
    <w:p w:rsidR="00AD657F" w:rsidRDefault="00AD657F" w:rsidP="000E31F4">
      <w:pPr>
        <w:suppressAutoHyphens/>
        <w:rPr>
          <w:sz w:val="12"/>
          <w:szCs w:val="12"/>
        </w:rPr>
      </w:pPr>
    </w:p>
    <w:p w:rsidR="00165589" w:rsidRPr="00B22CFF" w:rsidRDefault="00165589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E7172A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E7172A" w:rsidRPr="007323A5" w:rsidRDefault="00E7172A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Departamento Auditoria de Delegaciones</w:t>
            </w:r>
          </w:p>
        </w:tc>
        <w:tc>
          <w:tcPr>
            <w:tcW w:w="1661" w:type="dxa"/>
            <w:vAlign w:val="center"/>
          </w:tcPr>
          <w:p w:rsidR="00E7172A" w:rsidRPr="007323A5" w:rsidRDefault="00E7172A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500" w:type="dxa"/>
            <w:vAlign w:val="center"/>
          </w:tcPr>
          <w:p w:rsidR="00E7172A" w:rsidRPr="007323A5" w:rsidRDefault="00E7172A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E7172A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7172A" w:rsidRPr="007323A5" w:rsidRDefault="00E7172A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Auditoria Interna</w:t>
            </w:r>
          </w:p>
        </w:tc>
      </w:tr>
      <w:tr w:rsidR="00E7172A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7172A" w:rsidRPr="007323A5" w:rsidRDefault="00E7172A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Auditoria Interna</w:t>
            </w:r>
          </w:p>
        </w:tc>
      </w:tr>
    </w:tbl>
    <w:p w:rsidR="00AD657F" w:rsidRDefault="00AD657F" w:rsidP="00054BD2">
      <w:pPr>
        <w:rPr>
          <w:sz w:val="20"/>
        </w:rPr>
      </w:pPr>
    </w:p>
    <w:p w:rsidR="00165589" w:rsidRPr="005D140D" w:rsidRDefault="00165589" w:rsidP="00054BD2">
      <w:pPr>
        <w:rPr>
          <w:sz w:val="20"/>
        </w:rPr>
      </w:pPr>
    </w:p>
    <w:p w:rsidR="00E7172A" w:rsidRPr="00FA7101" w:rsidRDefault="00E7172A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7172A" w:rsidRDefault="00E7172A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  <w:szCs w:val="8"/>
        </w:rPr>
      </w:pPr>
    </w:p>
    <w:p w:rsidR="002439AD" w:rsidRPr="002439AD" w:rsidRDefault="002439AD" w:rsidP="002439AD">
      <w:pPr>
        <w:rPr>
          <w:sz w:val="12"/>
        </w:rPr>
      </w:pPr>
    </w:p>
    <w:p w:rsidR="00E7172A" w:rsidRDefault="00E7172A" w:rsidP="00BC7412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90C34">
        <w:rPr>
          <w:rFonts w:ascii="Bookman Old Style" w:hAnsi="Bookman Old Style"/>
          <w:i w:val="0"/>
          <w:sz w:val="20"/>
          <w:lang w:val="es-ES"/>
        </w:rPr>
        <w:t xml:space="preserve">Planificar, coordinar y supervisar las actividades del Departamento bajo su responsabilidad, a fin </w:t>
      </w:r>
      <w:r w:rsidRPr="00165589">
        <w:rPr>
          <w:rFonts w:ascii="Bookman Old Style" w:hAnsi="Bookman Old Style"/>
          <w:i w:val="0"/>
          <w:sz w:val="20"/>
          <w:lang w:val="es-ES"/>
        </w:rPr>
        <w:t>de evaluar los controles internos</w:t>
      </w:r>
      <w:r w:rsidR="00165589">
        <w:rPr>
          <w:rFonts w:ascii="Bookman Old Style" w:hAnsi="Bookman Old Style"/>
          <w:i w:val="0"/>
          <w:sz w:val="20"/>
          <w:lang w:val="es-ES"/>
        </w:rPr>
        <w:t xml:space="preserve"> y</w:t>
      </w:r>
      <w:r w:rsidRPr="00165589">
        <w:rPr>
          <w:rFonts w:ascii="Bookman Old Style" w:hAnsi="Bookman Old Style"/>
          <w:i w:val="0"/>
          <w:sz w:val="20"/>
          <w:lang w:val="es-ES"/>
        </w:rPr>
        <w:t xml:space="preserve"> ciclos operativos de toda la Institución, </w:t>
      </w:r>
      <w:r w:rsidR="00165589">
        <w:rPr>
          <w:rFonts w:ascii="Bookman Old Style" w:hAnsi="Bookman Old Style"/>
          <w:i w:val="0"/>
          <w:sz w:val="20"/>
          <w:lang w:val="es-ES"/>
        </w:rPr>
        <w:t xml:space="preserve">a fin de </w:t>
      </w:r>
      <w:r w:rsidRPr="00165589">
        <w:rPr>
          <w:rFonts w:ascii="Bookman Old Style" w:hAnsi="Bookman Old Style"/>
          <w:i w:val="0"/>
          <w:sz w:val="20"/>
          <w:lang w:val="es-ES"/>
        </w:rPr>
        <w:t>determinar el grado de cumplimiento, eficiencia y eficacia en la administración de recursos</w:t>
      </w:r>
      <w:r w:rsidR="00165589">
        <w:rPr>
          <w:rFonts w:ascii="Bookman Old Style" w:hAnsi="Bookman Old Style"/>
          <w:i w:val="0"/>
          <w:sz w:val="20"/>
          <w:lang w:val="es-ES"/>
        </w:rPr>
        <w:t xml:space="preserve"> y </w:t>
      </w:r>
      <w:r w:rsidRPr="00165589">
        <w:rPr>
          <w:rFonts w:ascii="Bookman Old Style" w:hAnsi="Bookman Old Style"/>
          <w:i w:val="0"/>
          <w:sz w:val="20"/>
          <w:lang w:val="es-ES"/>
        </w:rPr>
        <w:t>la confiabilidad</w:t>
      </w:r>
      <w:r w:rsidRPr="00790C34">
        <w:rPr>
          <w:rFonts w:ascii="Bookman Old Style" w:hAnsi="Bookman Old Style"/>
          <w:i w:val="0"/>
          <w:sz w:val="20"/>
          <w:lang w:val="es-ES"/>
        </w:rPr>
        <w:t xml:space="preserve"> de los registros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E7172A" w:rsidRDefault="00E7172A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6"/>
          <w:lang w:val="es-CL"/>
        </w:rPr>
      </w:pPr>
    </w:p>
    <w:p w:rsidR="00165589" w:rsidRDefault="00165589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6"/>
          <w:lang w:val="es-CL"/>
        </w:rPr>
      </w:pPr>
    </w:p>
    <w:p w:rsidR="00165589" w:rsidRPr="002439AD" w:rsidRDefault="00165589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6"/>
          <w:lang w:val="es-CL"/>
        </w:rPr>
      </w:pPr>
    </w:p>
    <w:p w:rsidR="00AD657F" w:rsidRPr="005D140D" w:rsidRDefault="00AD657F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E7172A" w:rsidRDefault="00E7172A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E7172A" w:rsidRDefault="00E7172A" w:rsidP="00E21CFE">
      <w:pPr>
        <w:suppressAutoHyphens/>
        <w:rPr>
          <w:sz w:val="8"/>
          <w:szCs w:val="8"/>
        </w:rPr>
      </w:pPr>
    </w:p>
    <w:p w:rsidR="00AD657F" w:rsidRDefault="00AD657F" w:rsidP="00E21CFE">
      <w:pPr>
        <w:suppressAutoHyphens/>
        <w:rPr>
          <w:sz w:val="8"/>
          <w:szCs w:val="8"/>
        </w:rPr>
      </w:pPr>
    </w:p>
    <w:p w:rsidR="00AD657F" w:rsidRPr="00B22CFF" w:rsidRDefault="00AD657F" w:rsidP="00E21CFE">
      <w:pPr>
        <w:suppressAutoHyphens/>
        <w:rPr>
          <w:sz w:val="8"/>
          <w:szCs w:val="8"/>
        </w:rPr>
      </w:pPr>
    </w:p>
    <w:p w:rsidR="00E7172A" w:rsidRDefault="00974AD3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la evaluación efectuada a </w:t>
      </w:r>
      <w:r w:rsidR="00E7172A" w:rsidRPr="00DA4717">
        <w:rPr>
          <w:rFonts w:ascii="Bookman Old Style" w:hAnsi="Bookman Old Style" w:cs="Arial"/>
          <w:i w:val="0"/>
          <w:iCs/>
          <w:sz w:val="20"/>
          <w:lang w:val="es-ES"/>
        </w:rPr>
        <w:t>los sistemas de control interno y el cumplimiento de las disposiciones legales, a fin de procurar el uso racional y transparente de los recursos empleados para el adecuado funcionamiento de las áreas que conforman la Institución.</w:t>
      </w:r>
    </w:p>
    <w:p w:rsidR="00165589" w:rsidRDefault="00165589" w:rsidP="0016558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65589" w:rsidRPr="00DA4717" w:rsidRDefault="00165589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Comprobar mediante las inspecciones efectuadas a las dependencias institucionales, que las operaciones se realicen de acuerdo a las disposiciones legales administrativas y procedimientos establecidos. 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Analizar y preparar informes de los hallazgos encontrados, posteriores a la discusión con las áreas auditadas, a fin de enviarlos a aprobación del Consejo Directivo, previo a su envío a </w:t>
      </w:r>
      <w:smartTag w:uri="urn:schemas-microsoft-com:office:smarttags" w:element="PersonName">
        <w:smartTagPr>
          <w:attr w:name="ProductID" w:val="la Corte"/>
        </w:smartTagPr>
        <w:r w:rsidRPr="00DA4717">
          <w:rPr>
            <w:rFonts w:ascii="Bookman Old Style" w:hAnsi="Bookman Old Style" w:cs="Arial"/>
            <w:i w:val="0"/>
            <w:iCs/>
            <w:sz w:val="20"/>
            <w:lang w:val="es-ES"/>
          </w:rPr>
          <w:t>la Corte</w:t>
        </w:r>
      </w:smartTag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 de Cuentas de </w:t>
      </w:r>
      <w:smartTag w:uri="urn:schemas-microsoft-com:office:smarttags" w:element="PersonName">
        <w:smartTagPr>
          <w:attr w:name="ProductID" w:val="la República."/>
        </w:smartTagPr>
        <w:r w:rsidRPr="00DA4717">
          <w:rPr>
            <w:rFonts w:ascii="Bookman Old Style" w:hAnsi="Bookman Old Style" w:cs="Arial"/>
            <w:i w:val="0"/>
            <w:iCs/>
            <w:sz w:val="20"/>
            <w:lang w:val="es-ES"/>
          </w:rPr>
          <w:t>la República.</w:t>
        </w:r>
      </w:smartTag>
    </w:p>
    <w:p w:rsidR="00C57101" w:rsidRPr="002439AD" w:rsidRDefault="00C57101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A57713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Revisar los </w:t>
      </w:r>
      <w:r w:rsidR="00E7172A" w:rsidRPr="00DA4717">
        <w:rPr>
          <w:rFonts w:ascii="Bookman Old Style" w:hAnsi="Bookman Old Style" w:cs="Arial"/>
          <w:i w:val="0"/>
          <w:iCs/>
          <w:sz w:val="20"/>
          <w:lang w:val="es-ES"/>
        </w:rPr>
        <w:t>informe</w:t>
      </w:r>
      <w:r w:rsidR="00075954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="00E7172A"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 de auditorias en </w:t>
      </w:r>
      <w:r w:rsidR="00807004">
        <w:rPr>
          <w:rFonts w:ascii="Bookman Old Style" w:hAnsi="Bookman Old Style" w:cs="Arial"/>
          <w:i w:val="0"/>
          <w:iCs/>
          <w:sz w:val="20"/>
          <w:lang w:val="es-ES"/>
        </w:rPr>
        <w:t>los cua</w:t>
      </w:r>
      <w:r w:rsidR="00E7172A" w:rsidRPr="00DA4717">
        <w:rPr>
          <w:rFonts w:ascii="Bookman Old Style" w:hAnsi="Bookman Old Style" w:cs="Arial"/>
          <w:i w:val="0"/>
          <w:iCs/>
          <w:sz w:val="20"/>
          <w:lang w:val="es-ES"/>
        </w:rPr>
        <w:t>l</w:t>
      </w:r>
      <w:r w:rsidR="00807004">
        <w:rPr>
          <w:rFonts w:ascii="Bookman Old Style" w:hAnsi="Bookman Old Style" w:cs="Arial"/>
          <w:i w:val="0"/>
          <w:iCs/>
          <w:sz w:val="20"/>
          <w:lang w:val="es-ES"/>
        </w:rPr>
        <w:t>es</w:t>
      </w:r>
      <w:r w:rsidR="00E7172A"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 se determina</w:t>
      </w:r>
      <w:r w:rsidR="00075954">
        <w:rPr>
          <w:rFonts w:ascii="Bookman Old Style" w:hAnsi="Bookman Old Style" w:cs="Arial"/>
          <w:i w:val="0"/>
          <w:iCs/>
          <w:sz w:val="20"/>
          <w:lang w:val="es-ES"/>
        </w:rPr>
        <w:t>n</w:t>
      </w:r>
      <w:r w:rsidR="00E7172A"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 si los Estados Financieros presentan razonablemente las cifras financieras, al cierre de su ejercicio contable.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>Revisar los resultados de las auditorias practicadas a los ciclos de operacionales, con el fin de que se tomen las acciones correctivas pertinentes.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075954" w:rsidRDefault="00551206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5954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los arqueos realizados a </w:t>
      </w:r>
      <w:r w:rsidR="00E7172A" w:rsidRPr="00075954">
        <w:rPr>
          <w:rFonts w:ascii="Bookman Old Style" w:hAnsi="Bookman Old Style" w:cs="Arial"/>
          <w:i w:val="0"/>
          <w:iCs/>
          <w:sz w:val="20"/>
          <w:lang w:val="es-ES"/>
        </w:rPr>
        <w:t>fondos circulantes, a fin de comprobar el correcto manejo de los fondos asignados.</w:t>
      </w:r>
    </w:p>
    <w:p w:rsidR="00E7172A" w:rsidRPr="00165589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72227A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2227A">
        <w:rPr>
          <w:rFonts w:ascii="Bookman Old Style" w:hAnsi="Bookman Old Style" w:cs="Arial"/>
          <w:i w:val="0"/>
          <w:iCs/>
          <w:sz w:val="20"/>
          <w:lang w:val="es-ES"/>
        </w:rPr>
        <w:t>Verificar el funcionamiento de los controles internos de cada una de las áreas auditadas, a fin de detectar y corregir cualquier desviación en ellos, que dificulte el logro de los objetivos planteados.</w:t>
      </w:r>
    </w:p>
    <w:p w:rsidR="00347A19" w:rsidRPr="0072227A" w:rsidRDefault="00347A19" w:rsidP="00347A1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7172A" w:rsidRPr="0072227A" w:rsidRDefault="00807004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2227A">
        <w:rPr>
          <w:rFonts w:ascii="Bookman Old Style" w:hAnsi="Bookman Old Style" w:cs="Arial"/>
          <w:i w:val="0"/>
          <w:iCs/>
          <w:sz w:val="20"/>
          <w:lang w:val="es-ES"/>
        </w:rPr>
        <w:t>Controlar</w:t>
      </w:r>
      <w:r w:rsidR="00974AD3" w:rsidRPr="0072227A">
        <w:rPr>
          <w:rFonts w:ascii="Bookman Old Style" w:hAnsi="Bookman Old Style" w:cs="Arial"/>
          <w:i w:val="0"/>
          <w:iCs/>
          <w:sz w:val="20"/>
          <w:lang w:val="es-ES"/>
        </w:rPr>
        <w:t xml:space="preserve"> la auditoria realizada a las áreas en las cuales se emiten </w:t>
      </w:r>
      <w:r w:rsidR="00E7172A" w:rsidRPr="0072227A">
        <w:rPr>
          <w:rFonts w:ascii="Bookman Old Style" w:hAnsi="Bookman Old Style" w:cs="Arial"/>
          <w:i w:val="0"/>
          <w:iCs/>
          <w:sz w:val="20"/>
          <w:lang w:val="es-ES"/>
        </w:rPr>
        <w:t>recetas, órdenes de exámenes y expedientes clínicos,</w:t>
      </w:r>
      <w:r w:rsidR="00974AD3" w:rsidRPr="0072227A">
        <w:rPr>
          <w:rFonts w:ascii="Bookman Old Style" w:hAnsi="Bookman Old Style" w:cs="Arial"/>
          <w:i w:val="0"/>
          <w:iCs/>
          <w:sz w:val="20"/>
          <w:lang w:val="es-ES"/>
        </w:rPr>
        <w:t xml:space="preserve"> a fin de</w:t>
      </w:r>
      <w:r w:rsidRPr="0072227A">
        <w:rPr>
          <w:rFonts w:ascii="Bookman Old Style" w:hAnsi="Bookman Old Style" w:cs="Arial"/>
          <w:i w:val="0"/>
          <w:iCs/>
          <w:sz w:val="20"/>
          <w:lang w:val="es-ES"/>
        </w:rPr>
        <w:t xml:space="preserve"> comprobar q</w:t>
      </w:r>
      <w:r w:rsidR="00974AD3" w:rsidRPr="0072227A">
        <w:rPr>
          <w:rFonts w:ascii="Bookman Old Style" w:hAnsi="Bookman Old Style" w:cs="Arial"/>
          <w:i w:val="0"/>
          <w:iCs/>
          <w:sz w:val="20"/>
          <w:lang w:val="es-ES"/>
        </w:rPr>
        <w:t xml:space="preserve">ue </w:t>
      </w:r>
      <w:r w:rsidR="00E7172A" w:rsidRPr="0072227A">
        <w:rPr>
          <w:rFonts w:ascii="Bookman Old Style" w:hAnsi="Bookman Old Style" w:cs="Arial"/>
          <w:i w:val="0"/>
          <w:iCs/>
          <w:sz w:val="20"/>
          <w:lang w:val="es-ES"/>
        </w:rPr>
        <w:t xml:space="preserve">hayan sido elaborados de acuerdo a </w:t>
      </w:r>
      <w:r w:rsidR="00E7172A" w:rsidRPr="0072227A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l</w:t>
      </w:r>
      <w:r w:rsidR="00413E9F" w:rsidRPr="0072227A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o </w:t>
      </w:r>
      <w:r w:rsidR="00E7172A" w:rsidRPr="0072227A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establecid</w:t>
      </w:r>
      <w:r w:rsidR="00413E9F" w:rsidRPr="0072227A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o</w:t>
      </w:r>
      <w:r w:rsidR="00974AD3" w:rsidRPr="0072227A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 y </w:t>
      </w:r>
      <w:r w:rsidR="00E7172A" w:rsidRPr="0072227A">
        <w:rPr>
          <w:rFonts w:ascii="Bookman Old Style" w:hAnsi="Bookman Old Style" w:cs="Arial"/>
          <w:i w:val="0"/>
          <w:iCs/>
          <w:sz w:val="20"/>
          <w:lang w:val="es-ES"/>
        </w:rPr>
        <w:t xml:space="preserve">cuenten con los elementos </w:t>
      </w:r>
      <w:r w:rsidR="00413E9F" w:rsidRPr="0072227A">
        <w:rPr>
          <w:rFonts w:ascii="Bookman Old Style" w:hAnsi="Bookman Old Style" w:cs="Arial"/>
          <w:i w:val="0"/>
          <w:iCs/>
          <w:sz w:val="20"/>
          <w:lang w:val="es-ES"/>
        </w:rPr>
        <w:t xml:space="preserve">contemplados en </w:t>
      </w:r>
      <w:r w:rsidR="00643BBD" w:rsidRPr="0072227A">
        <w:rPr>
          <w:rFonts w:ascii="Bookman Old Style" w:hAnsi="Bookman Old Style" w:cs="Arial"/>
          <w:i w:val="0"/>
          <w:iCs/>
          <w:sz w:val="20"/>
          <w:lang w:val="es-ES"/>
        </w:rPr>
        <w:t>l</w:t>
      </w:r>
      <w:r w:rsidR="00E7172A" w:rsidRPr="0072227A">
        <w:rPr>
          <w:rFonts w:ascii="Bookman Old Style" w:hAnsi="Bookman Old Style" w:cs="Arial"/>
          <w:i w:val="0"/>
          <w:iCs/>
          <w:sz w:val="20"/>
          <w:lang w:val="es-ES"/>
        </w:rPr>
        <w:t>a legislación vigente.</w:t>
      </w:r>
    </w:p>
    <w:p w:rsidR="00E7172A" w:rsidRPr="0072227A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2227A">
        <w:rPr>
          <w:rFonts w:ascii="Bookman Old Style" w:hAnsi="Bookman Old Style" w:cs="Arial"/>
          <w:i w:val="0"/>
          <w:iCs/>
          <w:sz w:val="20"/>
          <w:lang w:val="es-ES"/>
        </w:rPr>
        <w:t>Verificar los expedientes</w:t>
      </w: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 relacionados a pensiones </w:t>
      </w:r>
      <w:r w:rsidR="008F11D4" w:rsidRPr="00DA4717">
        <w:rPr>
          <w:rFonts w:ascii="Bookman Old Style" w:hAnsi="Bookman Old Style" w:cs="Arial"/>
          <w:i w:val="0"/>
          <w:iCs/>
          <w:sz w:val="20"/>
          <w:lang w:val="es-ES"/>
        </w:rPr>
        <w:t>concedidas</w:t>
      </w: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 en el Régimen de Salud, para constatar que su otorgamiento se haya efectuado conforme a los requisitos y normativa vigente.</w:t>
      </w:r>
    </w:p>
    <w:p w:rsidR="002439AD" w:rsidRDefault="002439AD" w:rsidP="00FF7A05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65589" w:rsidRPr="00643BBD" w:rsidRDefault="00165589" w:rsidP="00FF7A05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7172A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Constatar la pertinencia de los subsidios cancelados, mediante la confrontación de la información de respaldo, a fin de </w:t>
      </w:r>
      <w:r w:rsidR="00E62F74">
        <w:rPr>
          <w:rFonts w:ascii="Bookman Old Style" w:hAnsi="Bookman Old Style" w:cs="Arial"/>
          <w:i w:val="0"/>
          <w:iCs/>
          <w:sz w:val="20"/>
          <w:lang w:val="es-ES"/>
        </w:rPr>
        <w:t>comprobar</w:t>
      </w:r>
      <w:r w:rsidR="00B65CE4">
        <w:rPr>
          <w:rFonts w:ascii="Bookman Old Style" w:hAnsi="Bookman Old Style" w:cs="Arial"/>
          <w:i w:val="0"/>
          <w:iCs/>
          <w:sz w:val="20"/>
          <w:lang w:val="es-ES"/>
        </w:rPr>
        <w:t xml:space="preserve"> que los mismos se hayan efectuado de acuerdo a lo legalmente establecido. </w:t>
      </w:r>
    </w:p>
    <w:p w:rsidR="008F11D4" w:rsidRPr="002439AD" w:rsidRDefault="008F11D4" w:rsidP="00B22CFF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Ejecutar exámenes especiales, a fin de dar cumplimiento a requerimientos emanados de la jefatura </w:t>
      </w:r>
      <w:r w:rsidR="00413E9F">
        <w:rPr>
          <w:rFonts w:ascii="Bookman Old Style" w:hAnsi="Bookman Old Style" w:cs="Arial"/>
          <w:i w:val="0"/>
          <w:iCs/>
          <w:sz w:val="20"/>
          <w:lang w:val="es-ES"/>
        </w:rPr>
        <w:t>inmediata.</w:t>
      </w:r>
    </w:p>
    <w:p w:rsidR="00E7172A" w:rsidRPr="002439AD" w:rsidRDefault="00E7172A" w:rsidP="00B22CFF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ED4746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ED4746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Velar por la actualización del Manual de Organización y otros documentos de uso normativo, con el fin de que sirva de instrumento para el desarrollo de las actividades del área.</w:t>
      </w:r>
    </w:p>
    <w:p w:rsidR="002439AD" w:rsidRDefault="002439AD" w:rsidP="002439A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 y aplicar sistemas de control interno para la adecuada administración del trabajo del área. 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E62F74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62F74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el área, a través de la </w:t>
      </w:r>
      <w:r w:rsidR="00E62F74" w:rsidRPr="00E62F74">
        <w:rPr>
          <w:rFonts w:ascii="Bookman Old Style" w:hAnsi="Bookman Old Style" w:cs="Arial"/>
          <w:i w:val="0"/>
          <w:iCs/>
          <w:sz w:val="20"/>
          <w:lang w:val="es-ES"/>
        </w:rPr>
        <w:t>comprobación</w:t>
      </w:r>
      <w:r w:rsidRPr="00E62F74">
        <w:rPr>
          <w:rFonts w:ascii="Bookman Old Style" w:hAnsi="Bookman Old Style" w:cs="Arial"/>
          <w:i w:val="0"/>
          <w:iCs/>
          <w:sz w:val="20"/>
          <w:lang w:val="es-ES"/>
        </w:rPr>
        <w:t xml:space="preserve"> de su ejecución y alcances obtenidos. 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Solicitar el abastecimiento oportuno y </w:t>
      </w:r>
      <w:r w:rsidR="00067756">
        <w:rPr>
          <w:rFonts w:ascii="Bookman Old Style" w:hAnsi="Bookman Old Style" w:cs="Arial"/>
          <w:i w:val="0"/>
          <w:iCs/>
          <w:sz w:val="20"/>
          <w:lang w:val="es-ES"/>
        </w:rPr>
        <w:t xml:space="preserve">comprobar </w:t>
      </w: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>el funcionamiento adecuado de los instrumentos, herramientas de trabajo, así como establecer medidas para salvaguardar los recursos materiales y equipo asignado.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>Apoyar el adiestramiento de</w:t>
      </w:r>
      <w:r w:rsidR="00413E9F">
        <w:rPr>
          <w:rFonts w:ascii="Bookman Old Style" w:hAnsi="Bookman Old Style" w:cs="Arial"/>
          <w:i w:val="0"/>
          <w:iCs/>
          <w:sz w:val="20"/>
          <w:lang w:val="es-ES"/>
        </w:rPr>
        <w:t>l</w:t>
      </w: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 personal nuevo y velar porque se cumpla el plan de inducción.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Pr="00DA4717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E7172A" w:rsidRPr="002439AD" w:rsidRDefault="00E7172A" w:rsidP="00DA471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E7172A" w:rsidRDefault="00E7172A" w:rsidP="00DA4717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DA4717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0901EA">
        <w:rPr>
          <w:rFonts w:ascii="Bookman Old Style" w:hAnsi="Bookman Old Style" w:cs="Arial"/>
          <w:i w:val="0"/>
          <w:iCs/>
          <w:sz w:val="20"/>
        </w:rPr>
        <w:t>.</w:t>
      </w:r>
    </w:p>
    <w:p w:rsidR="00675092" w:rsidRDefault="00675092" w:rsidP="002439AD">
      <w:pPr>
        <w:rPr>
          <w:sz w:val="16"/>
        </w:rPr>
      </w:pPr>
    </w:p>
    <w:p w:rsidR="00675092" w:rsidRPr="00675092" w:rsidRDefault="00675092" w:rsidP="002439AD">
      <w:pPr>
        <w:rPr>
          <w:sz w:val="16"/>
        </w:rPr>
      </w:pPr>
    </w:p>
    <w:p w:rsidR="00E7172A" w:rsidRDefault="00E7172A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45DB5" w:rsidRPr="00A77BDF" w:rsidRDefault="00C45DB5" w:rsidP="00C45DB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7172A" w:rsidRDefault="00E7172A" w:rsidP="00C45DB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C45DB5" w:rsidRPr="00C45DB5" w:rsidRDefault="00C45DB5" w:rsidP="00C45DB5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E7172A" w:rsidRDefault="00E7172A" w:rsidP="00ED4746">
      <w:pPr>
        <w:numPr>
          <w:ilvl w:val="1"/>
          <w:numId w:val="1"/>
        </w:numPr>
        <w:tabs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Delegado de Auditoria Interna</w:t>
      </w:r>
      <w:r w:rsidR="0016558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5092" w:rsidRDefault="00675092" w:rsidP="00675092">
      <w:pPr>
        <w:tabs>
          <w:tab w:val="left" w:pos="5040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7172A" w:rsidRDefault="00E7172A" w:rsidP="00675092">
      <w:pPr>
        <w:numPr>
          <w:ilvl w:val="1"/>
          <w:numId w:val="1"/>
        </w:numPr>
        <w:tabs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165589">
        <w:rPr>
          <w:rFonts w:ascii="Bookman Old Style" w:hAnsi="Bookman Old Style" w:cs="Arial"/>
          <w:i w:val="0"/>
          <w:iCs/>
          <w:spacing w:val="-3"/>
          <w:sz w:val="20"/>
        </w:rPr>
        <w:t xml:space="preserve">oordinador de Auditoria Interna. </w:t>
      </w:r>
    </w:p>
    <w:p w:rsidR="00E7172A" w:rsidRDefault="00E7172A" w:rsidP="00675092">
      <w:pPr>
        <w:numPr>
          <w:ilvl w:val="1"/>
          <w:numId w:val="1"/>
        </w:numPr>
        <w:tabs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Auditoria</w:t>
      </w:r>
      <w:r w:rsidR="0016558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7172A" w:rsidRDefault="00165589" w:rsidP="00675092">
      <w:pPr>
        <w:numPr>
          <w:ilvl w:val="1"/>
          <w:numId w:val="1"/>
        </w:numPr>
        <w:tabs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413E9F" w:rsidRPr="005D140D" w:rsidRDefault="00413E9F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45DB5" w:rsidRDefault="00E7172A" w:rsidP="00C45DB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45DB5" w:rsidRDefault="00C45DB5" w:rsidP="00C45DB5">
      <w:pPr>
        <w:rPr>
          <w:rFonts w:ascii="Bookman Old Style" w:hAnsi="Bookman Old Style"/>
          <w:i w:val="0"/>
          <w:sz w:val="14"/>
        </w:rPr>
      </w:pPr>
    </w:p>
    <w:p w:rsidR="00ED4746" w:rsidRPr="00C45DB5" w:rsidRDefault="00ED4746" w:rsidP="00C45DB5">
      <w:pPr>
        <w:rPr>
          <w:rFonts w:ascii="Bookman Old Style" w:hAnsi="Bookman Old Style"/>
          <w:i w:val="0"/>
          <w:sz w:val="14"/>
        </w:rPr>
      </w:pPr>
    </w:p>
    <w:p w:rsidR="00E7172A" w:rsidRPr="00F57C7F" w:rsidRDefault="00E7172A" w:rsidP="00ED4746">
      <w:pPr>
        <w:numPr>
          <w:ilvl w:val="0"/>
          <w:numId w:val="3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165589" w:rsidRDefault="00165589" w:rsidP="00ED4746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Evaluación efectiva de los sistemas de control interno y del cumplimiento de las disposiciones legales </w:t>
      </w:r>
      <w:r w:rsidR="00ED4746">
        <w:rPr>
          <w:rFonts w:ascii="Bookman Old Style" w:hAnsi="Bookman Old Style" w:cs="Arial"/>
          <w:i w:val="0"/>
          <w:iCs/>
          <w:sz w:val="20"/>
        </w:rPr>
        <w:t xml:space="preserve">en el </w:t>
      </w:r>
      <w:r>
        <w:rPr>
          <w:rFonts w:ascii="Bookman Old Style" w:hAnsi="Bookman Old Style" w:cs="Arial"/>
          <w:i w:val="0"/>
          <w:iCs/>
          <w:sz w:val="20"/>
        </w:rPr>
        <w:t>uso racional y transparente de los recursos</w:t>
      </w:r>
      <w:r w:rsidR="00675092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7172A" w:rsidRDefault="00E7172A" w:rsidP="00ED4746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7172A" w:rsidRDefault="00E7172A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ED4746" w:rsidRPr="00B22CFF" w:rsidRDefault="00ED4746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E7172A" w:rsidRPr="00504495" w:rsidRDefault="00E7172A" w:rsidP="00ED4746">
      <w:pPr>
        <w:numPr>
          <w:ilvl w:val="0"/>
          <w:numId w:val="3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412860" w:rsidRPr="008B7E83" w:rsidRDefault="00412860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731302" w:rsidRDefault="00731302" w:rsidP="00731302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412860" w:rsidRPr="008B7E83" w:rsidRDefault="00412860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35111" w:rsidRPr="00F35111" w:rsidRDefault="00F35111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la Corte de Cuentas de la República. </w:t>
      </w:r>
    </w:p>
    <w:p w:rsidR="00412860" w:rsidRPr="0059000F" w:rsidRDefault="00412860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>Ley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 y Reglamento</w:t>
      </w: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 xml:space="preserve"> AFI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</w:p>
    <w:p w:rsidR="00412860" w:rsidRDefault="00412860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F35111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 </w:t>
      </w:r>
    </w:p>
    <w:p w:rsidR="00412860" w:rsidRPr="002F39AD" w:rsidRDefault="00412860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Ley de la Superintendencia de Pensiones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412860" w:rsidRPr="002F39AD" w:rsidRDefault="00412860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Leyes Tributarias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412860" w:rsidRPr="008B7E83" w:rsidRDefault="00412860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E7172A" w:rsidRPr="008B7E83" w:rsidRDefault="00E7172A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E7172A" w:rsidRPr="002F39AD" w:rsidRDefault="00E7172A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de Auditoria Gubernamental</w:t>
      </w:r>
      <w:r w:rsidR="00452BDC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E7172A" w:rsidRDefault="00E7172A" w:rsidP="00ED4746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y Principios de Contabilidad Gubernamental</w:t>
      </w:r>
      <w:r w:rsidR="00452BDC">
        <w:rPr>
          <w:rFonts w:ascii="Bookman Old Style" w:hAnsi="Bookman Old Style" w:cs="Arial"/>
          <w:i w:val="0"/>
          <w:iCs/>
          <w:sz w:val="20"/>
          <w:lang w:val="es-MX"/>
        </w:rPr>
        <w:t>.</w:t>
      </w:r>
      <w:bookmarkStart w:id="0" w:name="_GoBack"/>
      <w:bookmarkEnd w:id="0"/>
    </w:p>
    <w:p w:rsidR="00E7172A" w:rsidRDefault="00E7172A" w:rsidP="000901EA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ED4746" w:rsidRPr="00C45DB5" w:rsidRDefault="00ED4746" w:rsidP="000901EA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E7172A" w:rsidRDefault="00E7172A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45DB5" w:rsidRPr="00C45DB5" w:rsidRDefault="00C45DB5" w:rsidP="00C45DB5">
      <w:pPr>
        <w:rPr>
          <w:rFonts w:ascii="Bookman Old Style" w:hAnsi="Bookman Old Style"/>
          <w:i w:val="0"/>
          <w:sz w:val="16"/>
        </w:rPr>
      </w:pPr>
    </w:p>
    <w:p w:rsidR="00E7172A" w:rsidRPr="00F57C7F" w:rsidRDefault="00E7172A" w:rsidP="00ED4746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45DB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E7172A" w:rsidRDefault="00E7172A" w:rsidP="00ED4746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E7172A" w:rsidRPr="001A5D81" w:rsidRDefault="00E7172A" w:rsidP="00ED4746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4E664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B2DAA">
        <w:rPr>
          <w:rFonts w:ascii="Bookman Old Style" w:hAnsi="Bookman Old Style" w:cs="Arial"/>
          <w:i w:val="0"/>
          <w:iCs/>
          <w:sz w:val="20"/>
        </w:rPr>
        <w:t>Informes, i</w:t>
      </w:r>
      <w:r>
        <w:rPr>
          <w:rFonts w:ascii="Bookman Old Style" w:hAnsi="Bookman Old Style" w:cs="Arial"/>
          <w:i w:val="0"/>
          <w:iCs/>
          <w:sz w:val="20"/>
        </w:rPr>
        <w:t>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E7172A" w:rsidRPr="001A5D81" w:rsidRDefault="00E7172A" w:rsidP="00ED4746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C45DB5" w:rsidRPr="003D2277" w:rsidRDefault="00C45DB5" w:rsidP="00ED4746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E7172A" w:rsidRDefault="00E7172A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ED4746" w:rsidRPr="00C45DB5" w:rsidRDefault="00ED4746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E7172A" w:rsidRPr="00A55019" w:rsidRDefault="00E7172A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E7172A" w:rsidRPr="00EF713D" w:rsidRDefault="00E7172A" w:rsidP="000E31F4">
      <w:pPr>
        <w:suppressAutoHyphens/>
        <w:rPr>
          <w:rFonts w:ascii="Bookman Old Style" w:hAnsi="Bookman Old Style" w:cs="Arial"/>
          <w:iCs/>
          <w:sz w:val="16"/>
          <w:szCs w:val="16"/>
        </w:rPr>
      </w:pPr>
    </w:p>
    <w:p w:rsidR="00E7172A" w:rsidRDefault="00E7172A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E7172A" w:rsidRPr="00EF713D" w:rsidRDefault="00E7172A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E7172A" w:rsidRPr="00191645" w:rsidRDefault="00E7172A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Contaduría Pública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E7172A" w:rsidRDefault="00E7172A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7172A" w:rsidRPr="00F30614" w:rsidRDefault="00E7172A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E7172A" w:rsidRPr="005B55E7" w:rsidRDefault="00E7172A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E7172A" w:rsidRPr="00B620CE" w:rsidRDefault="00E7172A" w:rsidP="00C45DB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C45DB5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Ninguno.</w:t>
      </w:r>
    </w:p>
    <w:p w:rsidR="00E7172A" w:rsidRPr="00EF713D" w:rsidRDefault="00E7172A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E7172A" w:rsidRDefault="00E7172A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E7172A" w:rsidRDefault="00CA28C0" w:rsidP="00ED4746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Elaboración y/o a</w:t>
      </w:r>
      <w:r w:rsidR="00E7172A"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nálisis de informes técnicos</w:t>
      </w:r>
      <w:r w:rsidR="00DD65F4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F60FBC" w:rsidRDefault="00F60FBC" w:rsidP="00F60FBC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Conocimientos sobre temáticas de auditoría.</w:t>
      </w:r>
    </w:p>
    <w:p w:rsidR="0022288A" w:rsidRDefault="0022288A" w:rsidP="003C593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7172A" w:rsidRPr="00A44862" w:rsidRDefault="00E7172A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E7172A" w:rsidRPr="00ED4746" w:rsidRDefault="00E7172A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Cs w:val="24"/>
        </w:rPr>
      </w:pPr>
    </w:p>
    <w:p w:rsidR="00E7172A" w:rsidRPr="00BC7D51" w:rsidRDefault="00E7172A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Dos años, e</w:t>
      </w:r>
      <w:r w:rsidRPr="003334A1">
        <w:rPr>
          <w:rFonts w:ascii="Bookman Old Style" w:hAnsi="Bookman Old Style" w:cs="Arial"/>
          <w:i w:val="0"/>
          <w:iCs/>
          <w:sz w:val="20"/>
          <w:lang w:val="es-MX"/>
        </w:rPr>
        <w:t xml:space="preserve">n 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 xml:space="preserve">puestos </w:t>
      </w:r>
      <w:r w:rsidR="001207C7">
        <w:rPr>
          <w:rFonts w:ascii="Bookman Old Style" w:hAnsi="Bookman Old Style" w:cs="Arial"/>
          <w:i w:val="0"/>
          <w:iCs/>
          <w:sz w:val="20"/>
          <w:lang w:val="es-MX"/>
        </w:rPr>
        <w:t>administrativos, técnicos o de j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>efatur</w:t>
      </w:r>
      <w:r w:rsidR="001207C7">
        <w:rPr>
          <w:rFonts w:ascii="Bookman Old Style" w:hAnsi="Bookman Old Style" w:cs="Arial"/>
          <w:i w:val="0"/>
          <w:iCs/>
          <w:sz w:val="20"/>
          <w:lang w:val="es-MX"/>
        </w:rPr>
        <w:t>a, preferentemente en áreas de auditoria</w:t>
      </w:r>
      <w:r w:rsidRPr="00BC7D51">
        <w:rPr>
          <w:rFonts w:ascii="Bookman Old Style" w:hAnsi="Bookman Old Style" w:cs="Arial"/>
          <w:i w:val="0"/>
          <w:iCs/>
          <w:sz w:val="20"/>
        </w:rPr>
        <w:t>.</w:t>
      </w:r>
    </w:p>
    <w:p w:rsidR="00E7172A" w:rsidRPr="00ED4746" w:rsidRDefault="00E7172A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Cs w:val="24"/>
        </w:rPr>
      </w:pPr>
    </w:p>
    <w:p w:rsidR="00E7172A" w:rsidRDefault="00E7172A" w:rsidP="00ED4746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Integridad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Responsabilidad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6479C" w:rsidRPr="00E6479C" w:rsidRDefault="00065011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Supervisión.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Manejo de Personal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Autocontrol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6479C" w:rsidRPr="00E6479C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7172A" w:rsidRPr="00DE27C4" w:rsidRDefault="00E6479C" w:rsidP="00ED4746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Delegación</w:t>
      </w:r>
      <w:r w:rsidR="00065011">
        <w:rPr>
          <w:rFonts w:ascii="Bookman Old Style" w:hAnsi="Bookman Old Style" w:cs="Arial"/>
          <w:i w:val="0"/>
          <w:iCs/>
          <w:sz w:val="20"/>
        </w:rPr>
        <w:t>.</w:t>
      </w:r>
    </w:p>
    <w:p w:rsidR="00E7172A" w:rsidRDefault="00E7172A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ED4746" w:rsidRPr="00C45DB5" w:rsidRDefault="00ED4746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E7172A" w:rsidRPr="009C5839" w:rsidRDefault="00E7172A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45DB5" w:rsidRPr="00C45DB5" w:rsidRDefault="00C45DB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E7172A" w:rsidRDefault="00C45DB5" w:rsidP="00C45D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E7172A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E7172A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21F15" w:rsidRDefault="00E21F15" w:rsidP="00C45D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E21F15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756" w:rsidRDefault="00067756">
      <w:pPr>
        <w:spacing w:line="20" w:lineRule="exact"/>
      </w:pPr>
    </w:p>
  </w:endnote>
  <w:endnote w:type="continuationSeparator" w:id="0">
    <w:p w:rsidR="00067756" w:rsidRDefault="00067756"/>
  </w:endnote>
  <w:endnote w:type="continuationNotice" w:id="1">
    <w:p w:rsidR="00067756" w:rsidRDefault="000677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56" w:rsidRDefault="0006775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67756" w:rsidRDefault="0006775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56" w:rsidRDefault="00067756" w:rsidP="00EF713D">
    <w:pPr>
      <w:pStyle w:val="Piedepgina"/>
      <w:framePr w:wrap="around" w:vAnchor="text" w:hAnchor="page" w:x="11062" w:y="24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33977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6775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67756" w:rsidRPr="00B22CFF" w:rsidRDefault="00067756" w:rsidP="003C593A">
          <w:pPr>
            <w:tabs>
              <w:tab w:val="center" w:pos="4419"/>
              <w:tab w:val="right" w:pos="8838"/>
            </w:tabs>
            <w:spacing w:before="80" w:after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3C593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067756" w:rsidRPr="00B425FF" w:rsidRDefault="00067756" w:rsidP="00EF713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67756">
      <w:tc>
        <w:tcPr>
          <w:tcW w:w="5950" w:type="dxa"/>
        </w:tcPr>
        <w:p w:rsidR="00067756" w:rsidRDefault="0006775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67756" w:rsidRDefault="0006775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67756" w:rsidRDefault="0006775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67756" w:rsidRDefault="0006775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67756" w:rsidRDefault="0006775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67756" w:rsidRDefault="0006775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67756" w:rsidRDefault="0006775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756" w:rsidRDefault="00067756">
      <w:r>
        <w:separator/>
      </w:r>
    </w:p>
  </w:footnote>
  <w:footnote w:type="continuationSeparator" w:id="0">
    <w:p w:rsidR="00067756" w:rsidRDefault="00067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56" w:rsidRDefault="0006775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6775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67756" w:rsidRDefault="000677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67756" w:rsidRPr="00B47612" w:rsidRDefault="0003397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06775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67756" w:rsidRPr="00B47612" w:rsidRDefault="000677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67756" w:rsidRPr="00B47612" w:rsidRDefault="000677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067756" w:rsidRDefault="000677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67756" w:rsidRPr="00B47612" w:rsidRDefault="0006775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67756" w:rsidRPr="00B47612" w:rsidRDefault="00067756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067756" w:rsidRPr="00C45DB5" w:rsidRDefault="00067756" w:rsidP="00C45DB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56" w:rsidRDefault="0003397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067756">
      <w:rPr>
        <w:rFonts w:ascii="Arial" w:hAnsi="Arial" w:cs="Arial"/>
        <w:i w:val="0"/>
        <w:iCs/>
        <w:sz w:val="16"/>
      </w:rPr>
      <w:tab/>
    </w:r>
    <w:r w:rsidR="00067756">
      <w:rPr>
        <w:rFonts w:ascii="Arial" w:hAnsi="Arial" w:cs="Arial"/>
        <w:i w:val="0"/>
        <w:iCs/>
        <w:sz w:val="16"/>
      </w:rPr>
      <w:tab/>
    </w:r>
  </w:p>
  <w:p w:rsidR="00067756" w:rsidRDefault="0003397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067756" w:rsidRDefault="00067756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067756">
      <w:rPr>
        <w:rFonts w:ascii="Arial" w:hAnsi="Arial" w:cs="Arial"/>
        <w:i w:val="0"/>
        <w:iCs/>
        <w:sz w:val="16"/>
      </w:rPr>
      <w:tab/>
    </w:r>
    <w:r w:rsidR="00067756">
      <w:rPr>
        <w:rFonts w:ascii="Arial" w:hAnsi="Arial" w:cs="Arial"/>
        <w:i w:val="0"/>
        <w:iCs/>
        <w:sz w:val="16"/>
      </w:rPr>
      <w:tab/>
      <w:t>Descripción del Puesto de Trabajo</w:t>
    </w:r>
  </w:p>
  <w:p w:rsidR="00067756" w:rsidRDefault="000677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7756" w:rsidRDefault="000677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7756" w:rsidRDefault="0003397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067756" w:rsidRDefault="0006775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943263"/>
    <w:multiLevelType w:val="hybridMultilevel"/>
    <w:tmpl w:val="BDE8EB84"/>
    <w:lvl w:ilvl="0" w:tplc="A942D2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6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4"/>
  </w:num>
  <w:num w:numId="3">
    <w:abstractNumId w:val="19"/>
  </w:num>
  <w:num w:numId="4">
    <w:abstractNumId w:val="17"/>
  </w:num>
  <w:num w:numId="5">
    <w:abstractNumId w:val="9"/>
  </w:num>
  <w:num w:numId="6">
    <w:abstractNumId w:val="26"/>
  </w:num>
  <w:num w:numId="7">
    <w:abstractNumId w:val="20"/>
  </w:num>
  <w:num w:numId="8">
    <w:abstractNumId w:val="22"/>
  </w:num>
  <w:num w:numId="9">
    <w:abstractNumId w:val="0"/>
  </w:num>
  <w:num w:numId="10">
    <w:abstractNumId w:val="5"/>
  </w:num>
  <w:num w:numId="11">
    <w:abstractNumId w:val="8"/>
  </w:num>
  <w:num w:numId="12">
    <w:abstractNumId w:val="8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1"/>
  </w:num>
  <w:num w:numId="21">
    <w:abstractNumId w:val="7"/>
  </w:num>
  <w:num w:numId="22">
    <w:abstractNumId w:val="27"/>
  </w:num>
  <w:num w:numId="23">
    <w:abstractNumId w:val="27"/>
  </w:num>
  <w:num w:numId="24">
    <w:abstractNumId w:val="1"/>
  </w:num>
  <w:num w:numId="25">
    <w:abstractNumId w:val="2"/>
  </w:num>
  <w:num w:numId="26">
    <w:abstractNumId w:val="16"/>
  </w:num>
  <w:num w:numId="27">
    <w:abstractNumId w:val="3"/>
  </w:num>
  <w:num w:numId="28">
    <w:abstractNumId w:val="15"/>
  </w:num>
  <w:num w:numId="29">
    <w:abstractNumId w:val="6"/>
  </w:num>
  <w:num w:numId="30">
    <w:abstractNumId w:val="29"/>
  </w:num>
  <w:num w:numId="31">
    <w:abstractNumId w:val="11"/>
  </w:num>
  <w:num w:numId="32">
    <w:abstractNumId w:val="18"/>
  </w:num>
  <w:num w:numId="33">
    <w:abstractNumId w:val="14"/>
  </w:num>
  <w:num w:numId="34">
    <w:abstractNumId w:val="8"/>
  </w:num>
  <w:num w:numId="35">
    <w:abstractNumId w:val="24"/>
  </w:num>
  <w:num w:numId="36">
    <w:abstractNumId w:val="32"/>
  </w:num>
  <w:num w:numId="37">
    <w:abstractNumId w:val="28"/>
  </w:num>
  <w:num w:numId="38">
    <w:abstractNumId w:val="33"/>
  </w:num>
  <w:num w:numId="39">
    <w:abstractNumId w:val="10"/>
  </w:num>
  <w:num w:numId="40">
    <w:abstractNumId w:val="25"/>
  </w:num>
  <w:num w:numId="41">
    <w:abstractNumId w:val="23"/>
  </w:num>
  <w:num w:numId="4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19CA"/>
    <w:rsid w:val="00033977"/>
    <w:rsid w:val="00036757"/>
    <w:rsid w:val="00043EF0"/>
    <w:rsid w:val="0004490C"/>
    <w:rsid w:val="000503CF"/>
    <w:rsid w:val="00051B76"/>
    <w:rsid w:val="00054BD2"/>
    <w:rsid w:val="00057EC2"/>
    <w:rsid w:val="00065011"/>
    <w:rsid w:val="00067756"/>
    <w:rsid w:val="00075954"/>
    <w:rsid w:val="00075D3D"/>
    <w:rsid w:val="0007694C"/>
    <w:rsid w:val="0007793C"/>
    <w:rsid w:val="00082D44"/>
    <w:rsid w:val="000901EA"/>
    <w:rsid w:val="000A004B"/>
    <w:rsid w:val="000A5A5F"/>
    <w:rsid w:val="000A6668"/>
    <w:rsid w:val="000A763C"/>
    <w:rsid w:val="000B2DAA"/>
    <w:rsid w:val="000B42EA"/>
    <w:rsid w:val="000D2D5F"/>
    <w:rsid w:val="000E31F4"/>
    <w:rsid w:val="000F7761"/>
    <w:rsid w:val="0011259D"/>
    <w:rsid w:val="001207C7"/>
    <w:rsid w:val="0013237C"/>
    <w:rsid w:val="00132D2A"/>
    <w:rsid w:val="00137AD0"/>
    <w:rsid w:val="00140CE7"/>
    <w:rsid w:val="00140E0A"/>
    <w:rsid w:val="001470B6"/>
    <w:rsid w:val="00151F3F"/>
    <w:rsid w:val="00154027"/>
    <w:rsid w:val="00155185"/>
    <w:rsid w:val="001621E3"/>
    <w:rsid w:val="00164CA8"/>
    <w:rsid w:val="00165589"/>
    <w:rsid w:val="001911FB"/>
    <w:rsid w:val="00191645"/>
    <w:rsid w:val="00197160"/>
    <w:rsid w:val="001A05D7"/>
    <w:rsid w:val="001A456B"/>
    <w:rsid w:val="001A5D81"/>
    <w:rsid w:val="001C1BF0"/>
    <w:rsid w:val="001C1CF2"/>
    <w:rsid w:val="001C591A"/>
    <w:rsid w:val="001D6481"/>
    <w:rsid w:val="001D6B20"/>
    <w:rsid w:val="001E14C2"/>
    <w:rsid w:val="0022288A"/>
    <w:rsid w:val="002344F1"/>
    <w:rsid w:val="002439AD"/>
    <w:rsid w:val="00246368"/>
    <w:rsid w:val="0025032E"/>
    <w:rsid w:val="00273567"/>
    <w:rsid w:val="00273C63"/>
    <w:rsid w:val="0029781A"/>
    <w:rsid w:val="002A49A0"/>
    <w:rsid w:val="002C1876"/>
    <w:rsid w:val="002C1956"/>
    <w:rsid w:val="002C366A"/>
    <w:rsid w:val="002C4CE0"/>
    <w:rsid w:val="002D0676"/>
    <w:rsid w:val="002D66A2"/>
    <w:rsid w:val="002D67FD"/>
    <w:rsid w:val="002D7D9F"/>
    <w:rsid w:val="002E7C49"/>
    <w:rsid w:val="002F1DFA"/>
    <w:rsid w:val="002F39AD"/>
    <w:rsid w:val="002F3AAF"/>
    <w:rsid w:val="00301279"/>
    <w:rsid w:val="00313203"/>
    <w:rsid w:val="00316FC1"/>
    <w:rsid w:val="00320A00"/>
    <w:rsid w:val="00320D6D"/>
    <w:rsid w:val="003237C8"/>
    <w:rsid w:val="00326EF0"/>
    <w:rsid w:val="003334A1"/>
    <w:rsid w:val="003435A3"/>
    <w:rsid w:val="00343C4B"/>
    <w:rsid w:val="00347A19"/>
    <w:rsid w:val="003529CB"/>
    <w:rsid w:val="00354147"/>
    <w:rsid w:val="003704CB"/>
    <w:rsid w:val="00380A8F"/>
    <w:rsid w:val="00380F69"/>
    <w:rsid w:val="0038355F"/>
    <w:rsid w:val="003873AE"/>
    <w:rsid w:val="0039071A"/>
    <w:rsid w:val="003A7940"/>
    <w:rsid w:val="003B20CA"/>
    <w:rsid w:val="003B6F6F"/>
    <w:rsid w:val="003C1C32"/>
    <w:rsid w:val="003C3D1C"/>
    <w:rsid w:val="003C593A"/>
    <w:rsid w:val="003C7680"/>
    <w:rsid w:val="003D2277"/>
    <w:rsid w:val="003E2EC3"/>
    <w:rsid w:val="003F28D7"/>
    <w:rsid w:val="003F7644"/>
    <w:rsid w:val="00401676"/>
    <w:rsid w:val="004021C4"/>
    <w:rsid w:val="00412423"/>
    <w:rsid w:val="00412860"/>
    <w:rsid w:val="00413E9F"/>
    <w:rsid w:val="004221A8"/>
    <w:rsid w:val="00424211"/>
    <w:rsid w:val="0044072A"/>
    <w:rsid w:val="00441B64"/>
    <w:rsid w:val="0044693D"/>
    <w:rsid w:val="00452BDC"/>
    <w:rsid w:val="004556AE"/>
    <w:rsid w:val="00463C26"/>
    <w:rsid w:val="00463ED9"/>
    <w:rsid w:val="00473994"/>
    <w:rsid w:val="004753F2"/>
    <w:rsid w:val="004864C9"/>
    <w:rsid w:val="004878EC"/>
    <w:rsid w:val="00491492"/>
    <w:rsid w:val="00492D12"/>
    <w:rsid w:val="004A4A56"/>
    <w:rsid w:val="004B7AD2"/>
    <w:rsid w:val="004C3662"/>
    <w:rsid w:val="004C3A32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4E664D"/>
    <w:rsid w:val="00504495"/>
    <w:rsid w:val="00504949"/>
    <w:rsid w:val="00507952"/>
    <w:rsid w:val="00511C48"/>
    <w:rsid w:val="005166BD"/>
    <w:rsid w:val="005208A9"/>
    <w:rsid w:val="00521283"/>
    <w:rsid w:val="00540076"/>
    <w:rsid w:val="00551206"/>
    <w:rsid w:val="00580D6D"/>
    <w:rsid w:val="005820E4"/>
    <w:rsid w:val="00583D3A"/>
    <w:rsid w:val="0059000F"/>
    <w:rsid w:val="005A2A2F"/>
    <w:rsid w:val="005A642E"/>
    <w:rsid w:val="005B19CA"/>
    <w:rsid w:val="005B1AE9"/>
    <w:rsid w:val="005B4BE1"/>
    <w:rsid w:val="005B55E7"/>
    <w:rsid w:val="005B7300"/>
    <w:rsid w:val="005B7AC3"/>
    <w:rsid w:val="005C224D"/>
    <w:rsid w:val="005C56B5"/>
    <w:rsid w:val="005D140D"/>
    <w:rsid w:val="005E290B"/>
    <w:rsid w:val="005E416E"/>
    <w:rsid w:val="005F51C6"/>
    <w:rsid w:val="00604080"/>
    <w:rsid w:val="00607F83"/>
    <w:rsid w:val="00624231"/>
    <w:rsid w:val="00625113"/>
    <w:rsid w:val="0064094F"/>
    <w:rsid w:val="00643BBD"/>
    <w:rsid w:val="006634C8"/>
    <w:rsid w:val="00663CBD"/>
    <w:rsid w:val="006679A8"/>
    <w:rsid w:val="00675092"/>
    <w:rsid w:val="0067598B"/>
    <w:rsid w:val="00677364"/>
    <w:rsid w:val="00677935"/>
    <w:rsid w:val="006840FF"/>
    <w:rsid w:val="006A059B"/>
    <w:rsid w:val="006A1B35"/>
    <w:rsid w:val="006A287B"/>
    <w:rsid w:val="006B7351"/>
    <w:rsid w:val="006C0AE6"/>
    <w:rsid w:val="006C31D4"/>
    <w:rsid w:val="006C418C"/>
    <w:rsid w:val="006F4C9A"/>
    <w:rsid w:val="00714F51"/>
    <w:rsid w:val="007209CD"/>
    <w:rsid w:val="00721E8C"/>
    <w:rsid w:val="0072227A"/>
    <w:rsid w:val="00731302"/>
    <w:rsid w:val="007323A5"/>
    <w:rsid w:val="0073294F"/>
    <w:rsid w:val="00745879"/>
    <w:rsid w:val="00746887"/>
    <w:rsid w:val="007503C3"/>
    <w:rsid w:val="00755DCC"/>
    <w:rsid w:val="00786A8A"/>
    <w:rsid w:val="00790C34"/>
    <w:rsid w:val="00797BFB"/>
    <w:rsid w:val="007A319D"/>
    <w:rsid w:val="007A3B14"/>
    <w:rsid w:val="007B4AEB"/>
    <w:rsid w:val="007B61D6"/>
    <w:rsid w:val="007C65AA"/>
    <w:rsid w:val="007D353B"/>
    <w:rsid w:val="007D3B1F"/>
    <w:rsid w:val="007E074C"/>
    <w:rsid w:val="007E3F70"/>
    <w:rsid w:val="007F543A"/>
    <w:rsid w:val="007F64CF"/>
    <w:rsid w:val="007F6E4F"/>
    <w:rsid w:val="00803843"/>
    <w:rsid w:val="00807004"/>
    <w:rsid w:val="0080782B"/>
    <w:rsid w:val="0081257B"/>
    <w:rsid w:val="00823A87"/>
    <w:rsid w:val="00826683"/>
    <w:rsid w:val="00830195"/>
    <w:rsid w:val="00844E87"/>
    <w:rsid w:val="008626DE"/>
    <w:rsid w:val="008754DE"/>
    <w:rsid w:val="00883443"/>
    <w:rsid w:val="0088375E"/>
    <w:rsid w:val="00886DE3"/>
    <w:rsid w:val="00890071"/>
    <w:rsid w:val="0089154F"/>
    <w:rsid w:val="00894605"/>
    <w:rsid w:val="008A0FFE"/>
    <w:rsid w:val="008A3CE1"/>
    <w:rsid w:val="008A5057"/>
    <w:rsid w:val="008B2527"/>
    <w:rsid w:val="008B4872"/>
    <w:rsid w:val="008B7E83"/>
    <w:rsid w:val="008E07AF"/>
    <w:rsid w:val="008F11D4"/>
    <w:rsid w:val="008F569A"/>
    <w:rsid w:val="009036D0"/>
    <w:rsid w:val="00906024"/>
    <w:rsid w:val="00906FBF"/>
    <w:rsid w:val="00921CC9"/>
    <w:rsid w:val="00942B07"/>
    <w:rsid w:val="009573AF"/>
    <w:rsid w:val="00961CE5"/>
    <w:rsid w:val="009655C2"/>
    <w:rsid w:val="00966C53"/>
    <w:rsid w:val="0097353A"/>
    <w:rsid w:val="009739A1"/>
    <w:rsid w:val="00974AD3"/>
    <w:rsid w:val="0097755B"/>
    <w:rsid w:val="00982FA3"/>
    <w:rsid w:val="00987106"/>
    <w:rsid w:val="00990A34"/>
    <w:rsid w:val="009A56A6"/>
    <w:rsid w:val="009C5839"/>
    <w:rsid w:val="009D37E0"/>
    <w:rsid w:val="009D697E"/>
    <w:rsid w:val="009E1C09"/>
    <w:rsid w:val="00A12221"/>
    <w:rsid w:val="00A162B0"/>
    <w:rsid w:val="00A166BC"/>
    <w:rsid w:val="00A42EAE"/>
    <w:rsid w:val="00A44862"/>
    <w:rsid w:val="00A55019"/>
    <w:rsid w:val="00A5685F"/>
    <w:rsid w:val="00A57713"/>
    <w:rsid w:val="00A67717"/>
    <w:rsid w:val="00A67790"/>
    <w:rsid w:val="00A7099A"/>
    <w:rsid w:val="00A77BDF"/>
    <w:rsid w:val="00A82ED6"/>
    <w:rsid w:val="00AA3E8F"/>
    <w:rsid w:val="00AD0A3E"/>
    <w:rsid w:val="00AD657F"/>
    <w:rsid w:val="00AD66A3"/>
    <w:rsid w:val="00B0150A"/>
    <w:rsid w:val="00B14060"/>
    <w:rsid w:val="00B14A12"/>
    <w:rsid w:val="00B22CFF"/>
    <w:rsid w:val="00B33485"/>
    <w:rsid w:val="00B37F01"/>
    <w:rsid w:val="00B425FF"/>
    <w:rsid w:val="00B43E17"/>
    <w:rsid w:val="00B47612"/>
    <w:rsid w:val="00B620CE"/>
    <w:rsid w:val="00B64E20"/>
    <w:rsid w:val="00B65CE4"/>
    <w:rsid w:val="00B70E8A"/>
    <w:rsid w:val="00B76DDF"/>
    <w:rsid w:val="00B8150D"/>
    <w:rsid w:val="00B82F39"/>
    <w:rsid w:val="00B84A43"/>
    <w:rsid w:val="00BA4C28"/>
    <w:rsid w:val="00BB30A6"/>
    <w:rsid w:val="00BB7F7C"/>
    <w:rsid w:val="00BC7412"/>
    <w:rsid w:val="00BC7D17"/>
    <w:rsid w:val="00BC7D51"/>
    <w:rsid w:val="00BD018B"/>
    <w:rsid w:val="00BD39BC"/>
    <w:rsid w:val="00BE3125"/>
    <w:rsid w:val="00BF0758"/>
    <w:rsid w:val="00C023FB"/>
    <w:rsid w:val="00C3144A"/>
    <w:rsid w:val="00C31779"/>
    <w:rsid w:val="00C404F4"/>
    <w:rsid w:val="00C4104D"/>
    <w:rsid w:val="00C43AAD"/>
    <w:rsid w:val="00C45DB5"/>
    <w:rsid w:val="00C57101"/>
    <w:rsid w:val="00C77C39"/>
    <w:rsid w:val="00C82423"/>
    <w:rsid w:val="00C827BE"/>
    <w:rsid w:val="00C949CD"/>
    <w:rsid w:val="00CA28C0"/>
    <w:rsid w:val="00CA54B4"/>
    <w:rsid w:val="00CB381F"/>
    <w:rsid w:val="00CC01C5"/>
    <w:rsid w:val="00CD0F9A"/>
    <w:rsid w:val="00CD4B93"/>
    <w:rsid w:val="00CF04AC"/>
    <w:rsid w:val="00CF6582"/>
    <w:rsid w:val="00D07439"/>
    <w:rsid w:val="00D076E0"/>
    <w:rsid w:val="00D143F0"/>
    <w:rsid w:val="00D27924"/>
    <w:rsid w:val="00D31E93"/>
    <w:rsid w:val="00D4588A"/>
    <w:rsid w:val="00D51CBB"/>
    <w:rsid w:val="00D6681B"/>
    <w:rsid w:val="00D703C2"/>
    <w:rsid w:val="00D721BC"/>
    <w:rsid w:val="00D740F9"/>
    <w:rsid w:val="00D76AC0"/>
    <w:rsid w:val="00D84381"/>
    <w:rsid w:val="00D861D6"/>
    <w:rsid w:val="00DA3637"/>
    <w:rsid w:val="00DA4717"/>
    <w:rsid w:val="00DD0440"/>
    <w:rsid w:val="00DD4690"/>
    <w:rsid w:val="00DD65F4"/>
    <w:rsid w:val="00DE27C4"/>
    <w:rsid w:val="00DE7EFD"/>
    <w:rsid w:val="00DF7A04"/>
    <w:rsid w:val="00E03E46"/>
    <w:rsid w:val="00E200AA"/>
    <w:rsid w:val="00E21CFE"/>
    <w:rsid w:val="00E21F15"/>
    <w:rsid w:val="00E22580"/>
    <w:rsid w:val="00E56CC9"/>
    <w:rsid w:val="00E62447"/>
    <w:rsid w:val="00E62F74"/>
    <w:rsid w:val="00E6479C"/>
    <w:rsid w:val="00E64B2E"/>
    <w:rsid w:val="00E7172A"/>
    <w:rsid w:val="00E753A1"/>
    <w:rsid w:val="00E76C9B"/>
    <w:rsid w:val="00E77979"/>
    <w:rsid w:val="00E81CB7"/>
    <w:rsid w:val="00E951A5"/>
    <w:rsid w:val="00EA39AE"/>
    <w:rsid w:val="00EB1352"/>
    <w:rsid w:val="00EB3F4A"/>
    <w:rsid w:val="00EC6133"/>
    <w:rsid w:val="00EC757D"/>
    <w:rsid w:val="00ED054E"/>
    <w:rsid w:val="00ED4746"/>
    <w:rsid w:val="00EF713D"/>
    <w:rsid w:val="00EF7B83"/>
    <w:rsid w:val="00EF7CDF"/>
    <w:rsid w:val="00EF7F58"/>
    <w:rsid w:val="00F01F32"/>
    <w:rsid w:val="00F02164"/>
    <w:rsid w:val="00F052D9"/>
    <w:rsid w:val="00F233E9"/>
    <w:rsid w:val="00F26942"/>
    <w:rsid w:val="00F30614"/>
    <w:rsid w:val="00F31CDC"/>
    <w:rsid w:val="00F35111"/>
    <w:rsid w:val="00F479FD"/>
    <w:rsid w:val="00F57C7F"/>
    <w:rsid w:val="00F60FBC"/>
    <w:rsid w:val="00F740D9"/>
    <w:rsid w:val="00F85267"/>
    <w:rsid w:val="00FA171C"/>
    <w:rsid w:val="00FA66EF"/>
    <w:rsid w:val="00FA7101"/>
    <w:rsid w:val="00FC47A1"/>
    <w:rsid w:val="00FD0F8D"/>
    <w:rsid w:val="00FD19E6"/>
    <w:rsid w:val="00FD21F8"/>
    <w:rsid w:val="00FD433E"/>
    <w:rsid w:val="00FE20CE"/>
    <w:rsid w:val="00FE3E5F"/>
    <w:rsid w:val="00FE5CFA"/>
    <w:rsid w:val="00FF254C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996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47</cp:revision>
  <cp:lastPrinted>2013-11-08T16:51:00Z</cp:lastPrinted>
  <dcterms:created xsi:type="dcterms:W3CDTF">2013-05-03T19:44:00Z</dcterms:created>
  <dcterms:modified xsi:type="dcterms:W3CDTF">2013-11-08T16:51:00Z</dcterms:modified>
</cp:coreProperties>
</file>